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7E11" w14:textId="77777777" w:rsidR="00B4363D" w:rsidRPr="00CE09AB" w:rsidRDefault="00B4363D" w:rsidP="00B4363D">
      <w:pPr>
        <w:jc w:val="both"/>
        <w:rPr>
          <w:rFonts w:ascii="Arial" w:hAnsi="Arial" w:cs="Arial"/>
        </w:rPr>
      </w:pPr>
    </w:p>
    <w:p w14:paraId="495FE2E9" w14:textId="77777777" w:rsidR="00C54ABB" w:rsidRPr="00CE09AB" w:rsidRDefault="00C54ABB" w:rsidP="00B4363D">
      <w:pPr>
        <w:jc w:val="both"/>
        <w:rPr>
          <w:rFonts w:ascii="Arial" w:hAnsi="Arial" w:cs="Arial"/>
        </w:rPr>
      </w:pPr>
    </w:p>
    <w:p w14:paraId="0AD6631C" w14:textId="77777777" w:rsidR="00CE09AB" w:rsidRPr="00CE09AB" w:rsidRDefault="00CE09AB" w:rsidP="00CE09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09AB">
        <w:rPr>
          <w:rFonts w:ascii="Arial" w:hAnsi="Arial" w:cs="Arial"/>
          <w:b/>
          <w:bCs/>
          <w:sz w:val="36"/>
          <w:szCs w:val="36"/>
        </w:rPr>
        <w:t>ECU Data Extraction</w:t>
      </w:r>
    </w:p>
    <w:p w14:paraId="62911C56" w14:textId="77777777" w:rsidR="00CE09AB" w:rsidRPr="00CE09AB" w:rsidRDefault="00CE09AB" w:rsidP="00B4363D">
      <w:pPr>
        <w:jc w:val="both"/>
        <w:rPr>
          <w:rFonts w:ascii="Arial" w:hAnsi="Arial" w:cs="Arial"/>
        </w:rPr>
      </w:pPr>
    </w:p>
    <w:p w14:paraId="21E2E2EB" w14:textId="77777777" w:rsidR="001C22DE" w:rsidRDefault="00CE09AB" w:rsidP="00B4363D">
      <w:pPr>
        <w:jc w:val="both"/>
        <w:rPr>
          <w:rFonts w:ascii="Arial" w:hAnsi="Arial" w:cs="Arial"/>
        </w:rPr>
      </w:pPr>
      <w:r w:rsidRPr="00CE09AB">
        <w:rPr>
          <w:rFonts w:ascii="Arial" w:hAnsi="Arial" w:cs="Arial"/>
        </w:rPr>
        <w:t>Data extraction fee is $1000</w:t>
      </w:r>
      <w:r>
        <w:rPr>
          <w:rFonts w:ascii="Arial" w:hAnsi="Arial" w:cs="Arial"/>
        </w:rPr>
        <w:t xml:space="preserve"> per SDP ECU</w:t>
      </w:r>
      <w:r w:rsidRPr="00CE09AB">
        <w:rPr>
          <w:rFonts w:ascii="Arial" w:hAnsi="Arial" w:cs="Arial"/>
        </w:rPr>
        <w:t xml:space="preserve">.  Credit Card Payment </w:t>
      </w:r>
      <w:r>
        <w:rPr>
          <w:rFonts w:ascii="Arial" w:hAnsi="Arial" w:cs="Arial"/>
        </w:rPr>
        <w:t>accepted o</w:t>
      </w:r>
      <w:r w:rsidRPr="00CE09AB">
        <w:rPr>
          <w:rFonts w:ascii="Arial" w:hAnsi="Arial" w:cs="Arial"/>
        </w:rPr>
        <w:t>nly.</w:t>
      </w:r>
      <w:r>
        <w:rPr>
          <w:rFonts w:ascii="Arial" w:hAnsi="Arial" w:cs="Arial"/>
        </w:rPr>
        <w:t xml:space="preserve">  </w:t>
      </w:r>
      <w:r w:rsidRPr="00CE09AB">
        <w:rPr>
          <w:rFonts w:ascii="Arial" w:hAnsi="Arial" w:cs="Arial"/>
        </w:rPr>
        <w:t xml:space="preserve">Any checks that are sent in will be marked void and returned without being cashed.  Payment must be made prior to sending in the </w:t>
      </w:r>
      <w:r>
        <w:rPr>
          <w:rFonts w:ascii="Arial" w:hAnsi="Arial" w:cs="Arial"/>
        </w:rPr>
        <w:t xml:space="preserve">SDP </w:t>
      </w:r>
      <w:r w:rsidRPr="00CE09AB">
        <w:rPr>
          <w:rFonts w:ascii="Arial" w:hAnsi="Arial" w:cs="Arial"/>
        </w:rPr>
        <w:t xml:space="preserve">ECU and receipt included with the release form.  </w:t>
      </w:r>
    </w:p>
    <w:p w14:paraId="1DBD6AB7" w14:textId="6EBC1D8D" w:rsidR="00CE09AB" w:rsidRDefault="001C22DE" w:rsidP="00B43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one order for each ECU Extraction Request.</w:t>
      </w:r>
    </w:p>
    <w:p w14:paraId="07C1C316" w14:textId="77777777" w:rsidR="001C22DE" w:rsidRDefault="001C22DE" w:rsidP="00B4363D">
      <w:pPr>
        <w:jc w:val="both"/>
        <w:rPr>
          <w:rFonts w:ascii="Arial" w:hAnsi="Arial" w:cs="Arial"/>
        </w:rPr>
      </w:pPr>
    </w:p>
    <w:p w14:paraId="4C944231" w14:textId="3D5BD9DD" w:rsidR="001C22DE" w:rsidRDefault="001C22DE" w:rsidP="00B43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follow the steps below to process payment and ship the ECU:</w:t>
      </w:r>
    </w:p>
    <w:p w14:paraId="7373CDA6" w14:textId="718B8C69" w:rsidR="001C22DE" w:rsidRDefault="001C22DE" w:rsidP="001C22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this to the cart and follow instructions to process Credit Card Payment.</w:t>
      </w:r>
    </w:p>
    <w:p w14:paraId="29CB78D1" w14:textId="16C72964" w:rsidR="001C22DE" w:rsidRDefault="001C22DE" w:rsidP="001C22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Print the receipt.</w:t>
      </w:r>
    </w:p>
    <w:p w14:paraId="4599C9FE" w14:textId="24882A30" w:rsidR="001C22DE" w:rsidRDefault="001C22DE" w:rsidP="001C22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Attached the receipt to the end of the completed release form.</w:t>
      </w:r>
    </w:p>
    <w:p w14:paraId="562C2503" w14:textId="257CFE6D" w:rsidR="001C22DE" w:rsidRDefault="00E97534" w:rsidP="001C22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Pack the ECU and completed release form with payment receipt and ship to</w:t>
      </w:r>
    </w:p>
    <w:p w14:paraId="594C4929" w14:textId="77777777" w:rsidR="00E97534" w:rsidRP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97534">
        <w:rPr>
          <w:rFonts w:ascii="Arial" w:hAnsi="Arial" w:cs="Arial"/>
        </w:rPr>
        <w:t>Rand McNally</w:t>
      </w:r>
    </w:p>
    <w:p w14:paraId="5E9F9D35" w14:textId="77777777" w:rsidR="00E97534" w:rsidRP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97534">
        <w:rPr>
          <w:rFonts w:ascii="Arial" w:hAnsi="Arial" w:cs="Arial"/>
        </w:rPr>
        <w:t>4456 N. Abbe Road; Unit 190</w:t>
      </w:r>
    </w:p>
    <w:p w14:paraId="7EBD8500" w14:textId="2C5EE900" w:rsid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97534">
        <w:rPr>
          <w:rFonts w:ascii="Arial" w:hAnsi="Arial" w:cs="Arial"/>
        </w:rPr>
        <w:t>Sheffield Village, Ohio 44054</w:t>
      </w:r>
    </w:p>
    <w:p w14:paraId="13843337" w14:textId="78D044A5" w:rsidR="00E97534" w:rsidRDefault="00E97534" w:rsidP="00E975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send the Rand McNally ECU listed below.  All other ECUs will </w:t>
      </w:r>
      <w:r w:rsidRPr="00E97534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processed</w:t>
      </w:r>
    </w:p>
    <w:p w14:paraId="6A479CC2" w14:textId="67096117" w:rsid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AutoVue 3G (NASD)</w:t>
      </w:r>
    </w:p>
    <w:p w14:paraId="111088FF" w14:textId="55D499C7" w:rsid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SDP3</w:t>
      </w:r>
    </w:p>
    <w:p w14:paraId="52B027CF" w14:textId="60683010" w:rsidR="00E97534" w:rsidRDefault="00E97534" w:rsidP="00E9753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SDP5</w:t>
      </w:r>
    </w:p>
    <w:p w14:paraId="20F6C374" w14:textId="77777777" w:rsidR="00E97534" w:rsidRDefault="00E97534" w:rsidP="00E97534">
      <w:pPr>
        <w:jc w:val="both"/>
        <w:rPr>
          <w:rFonts w:ascii="Arial" w:hAnsi="Arial" w:cs="Arial"/>
        </w:rPr>
      </w:pPr>
    </w:p>
    <w:p w14:paraId="1673FA39" w14:textId="42A1B9D0" w:rsidR="00E97534" w:rsidRDefault="00E97534" w:rsidP="00E97534">
      <w:pPr>
        <w:jc w:val="both"/>
        <w:rPr>
          <w:rFonts w:ascii="Arial" w:hAnsi="Arial" w:cs="Arial"/>
        </w:rPr>
      </w:pPr>
      <w:r w:rsidRPr="00E97534">
        <w:rPr>
          <w:rFonts w:ascii="Arial" w:hAnsi="Arial" w:cs="Arial"/>
        </w:rPr>
        <w:t xml:space="preserve">Please email any questions you </w:t>
      </w:r>
      <w:proofErr w:type="gramStart"/>
      <w:r w:rsidRPr="00E97534">
        <w:rPr>
          <w:rFonts w:ascii="Arial" w:hAnsi="Arial" w:cs="Arial"/>
        </w:rPr>
        <w:t>have to</w:t>
      </w:r>
      <w:proofErr w:type="gramEnd"/>
      <w:r w:rsidRPr="00E97534">
        <w:rPr>
          <w:rFonts w:ascii="Arial" w:hAnsi="Arial" w:cs="Arial"/>
        </w:rPr>
        <w:t xml:space="preserve"> </w:t>
      </w:r>
      <w:hyperlink r:id="rId10" w:history="1">
        <w:r w:rsidRPr="00C04B33">
          <w:rPr>
            <w:rStyle w:val="Hyperlink"/>
            <w:rFonts w:ascii="Arial" w:hAnsi="Arial" w:cs="Arial"/>
          </w:rPr>
          <w:t>safetydirectextraction@randmcnally.com</w:t>
        </w:r>
      </w:hyperlink>
    </w:p>
    <w:p w14:paraId="23BB8CA2" w14:textId="77777777" w:rsidR="00E97534" w:rsidRDefault="00E97534" w:rsidP="00E97534">
      <w:pPr>
        <w:jc w:val="both"/>
        <w:rPr>
          <w:rFonts w:ascii="Arial" w:hAnsi="Arial" w:cs="Arial"/>
        </w:rPr>
      </w:pPr>
    </w:p>
    <w:p w14:paraId="4189A607" w14:textId="77777777" w:rsidR="00E97534" w:rsidRPr="00E97534" w:rsidRDefault="00E97534" w:rsidP="00E97534">
      <w:pPr>
        <w:jc w:val="both"/>
        <w:rPr>
          <w:rFonts w:ascii="Arial" w:hAnsi="Arial" w:cs="Arial"/>
        </w:rPr>
      </w:pPr>
    </w:p>
    <w:sectPr w:rsidR="00E97534" w:rsidRPr="00E975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2F5B" w14:textId="77777777" w:rsidR="001C3371" w:rsidRDefault="001C3371" w:rsidP="008F3B01">
      <w:pPr>
        <w:spacing w:after="0" w:line="240" w:lineRule="auto"/>
      </w:pPr>
      <w:r>
        <w:separator/>
      </w:r>
    </w:p>
  </w:endnote>
  <w:endnote w:type="continuationSeparator" w:id="0">
    <w:p w14:paraId="5DC8A916" w14:textId="77777777" w:rsidR="001C3371" w:rsidRDefault="001C3371" w:rsidP="008F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AFB0" w14:textId="77777777" w:rsidR="008F3B01" w:rsidRDefault="00CB4D5F" w:rsidP="00CB4D5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4ECE" w14:textId="77777777" w:rsidR="001C3371" w:rsidRDefault="001C3371" w:rsidP="008F3B01">
      <w:pPr>
        <w:spacing w:after="0" w:line="240" w:lineRule="auto"/>
      </w:pPr>
      <w:r>
        <w:separator/>
      </w:r>
    </w:p>
  </w:footnote>
  <w:footnote w:type="continuationSeparator" w:id="0">
    <w:p w14:paraId="5599119E" w14:textId="77777777" w:rsidR="001C3371" w:rsidRDefault="001C3371" w:rsidP="008F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2E78" w14:textId="77777777" w:rsidR="008F3B01" w:rsidRDefault="008F3B0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917920" wp14:editId="5CE0C818">
              <wp:simplePos x="0" y="0"/>
              <wp:positionH relativeFrom="column">
                <wp:posOffset>4705350</wp:posOffset>
              </wp:positionH>
              <wp:positionV relativeFrom="paragraph">
                <wp:posOffset>-403860</wp:posOffset>
              </wp:positionV>
              <wp:extent cx="2360930" cy="885825"/>
              <wp:effectExtent l="0" t="0" r="0" b="9525"/>
              <wp:wrapSquare wrapText="bothSides"/>
              <wp:docPr id="1921131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D0368" w14:textId="77777777" w:rsidR="008F3B01" w:rsidRDefault="00B436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ED382" wp14:editId="75251936">
                                <wp:extent cx="1495425" cy="781050"/>
                                <wp:effectExtent l="0" t="0" r="9525" b="0"/>
                                <wp:docPr id="4273556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54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17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-31.8pt;width:185.9pt;height:69.7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" stroked="f">
              <v:textbox>
                <w:txbxContent>
                  <w:p w14:paraId="5BDD0368" w14:textId="77777777" w:rsidR="008F3B01" w:rsidRDefault="00B4363D">
                    <w:r>
                      <w:rPr>
                        <w:noProof/>
                      </w:rPr>
                      <w:drawing>
                        <wp:inline distT="0" distB="0" distL="0" distR="0" wp14:anchorId="719ED382" wp14:editId="75251936">
                          <wp:extent cx="1495425" cy="781050"/>
                          <wp:effectExtent l="0" t="0" r="9525" b="0"/>
                          <wp:docPr id="4273556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92A25" wp14:editId="7B8296B8">
              <wp:simplePos x="0" y="0"/>
              <wp:positionH relativeFrom="column">
                <wp:posOffset>-742950</wp:posOffset>
              </wp:positionH>
              <wp:positionV relativeFrom="paragraph">
                <wp:posOffset>-342900</wp:posOffset>
              </wp:positionV>
              <wp:extent cx="2381250" cy="53340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46311" w14:textId="77777777" w:rsidR="008F3B01" w:rsidRDefault="008F3B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45178B" wp14:editId="14A4EAC4">
                                <wp:extent cx="2403044" cy="619125"/>
                                <wp:effectExtent l="0" t="0" r="0" b="0"/>
                                <wp:docPr id="2685517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6275" cy="6199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92A25" id="_x0000_s1027" type="#_x0000_t202" style="position:absolute;margin-left:-58.5pt;margin-top:-27pt;width:187.5pt;height:42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" stroked="f">
              <v:textbox style="mso-fit-shape-to-text:t">
                <w:txbxContent>
                  <w:p w14:paraId="39E46311" w14:textId="77777777" w:rsidR="008F3B01" w:rsidRDefault="008F3B01">
                    <w:r>
                      <w:rPr>
                        <w:noProof/>
                      </w:rPr>
                      <w:drawing>
                        <wp:inline distT="0" distB="0" distL="0" distR="0" wp14:anchorId="2B45178B" wp14:editId="14A4EAC4">
                          <wp:extent cx="2403044" cy="619125"/>
                          <wp:effectExtent l="0" t="0" r="0" b="0"/>
                          <wp:docPr id="2685517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6275" cy="619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D07"/>
    <w:multiLevelType w:val="hybridMultilevel"/>
    <w:tmpl w:val="E94A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2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BB"/>
    <w:rsid w:val="001C22DE"/>
    <w:rsid w:val="001C3371"/>
    <w:rsid w:val="00316C28"/>
    <w:rsid w:val="00557D32"/>
    <w:rsid w:val="00593371"/>
    <w:rsid w:val="00700E75"/>
    <w:rsid w:val="00753900"/>
    <w:rsid w:val="008F3B01"/>
    <w:rsid w:val="00B4363D"/>
    <w:rsid w:val="00C44669"/>
    <w:rsid w:val="00C54ABB"/>
    <w:rsid w:val="00C87E46"/>
    <w:rsid w:val="00CB4D5F"/>
    <w:rsid w:val="00CE09AB"/>
    <w:rsid w:val="00E44856"/>
    <w:rsid w:val="00E94621"/>
    <w:rsid w:val="00E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9C02"/>
  <w15:chartTrackingRefBased/>
  <w15:docId w15:val="{753CD52E-B099-4C32-BD56-6074A512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01"/>
  </w:style>
  <w:style w:type="paragraph" w:styleId="Footer">
    <w:name w:val="footer"/>
    <w:basedOn w:val="Normal"/>
    <w:link w:val="FooterChar"/>
    <w:uiPriority w:val="99"/>
    <w:unhideWhenUsed/>
    <w:rsid w:val="008F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01"/>
  </w:style>
  <w:style w:type="paragraph" w:styleId="ListParagraph">
    <w:name w:val="List Paragraph"/>
    <w:basedOn w:val="Normal"/>
    <w:uiPriority w:val="34"/>
    <w:qFormat/>
    <w:rsid w:val="001C2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tydirectextraction@randmcnall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Word\RandMcNally_SafetyDirect_Template_v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3892D5A61F48A40B9612D8FB1D23" ma:contentTypeVersion="15" ma:contentTypeDescription="Create a new document." ma:contentTypeScope="" ma:versionID="912201c607aca42e98ad34dc67bc371c">
  <xsd:schema xmlns:xsd="http://www.w3.org/2001/XMLSchema" xmlns:xs="http://www.w3.org/2001/XMLSchema" xmlns:p="http://schemas.microsoft.com/office/2006/metadata/properties" xmlns:ns3="32a04de8-12b1-47f0-ac00-42ff241d17aa" xmlns:ns4="91ed3750-adce-491e-ac70-eab6f6288b93" targetNamespace="http://schemas.microsoft.com/office/2006/metadata/properties" ma:root="true" ma:fieldsID="b0727bbac9385a255e02d4455f573a87" ns3:_="" ns4:_="">
    <xsd:import namespace="32a04de8-12b1-47f0-ac00-42ff241d17aa"/>
    <xsd:import namespace="91ed3750-adce-491e-ac70-eab6f6288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4de8-12b1-47f0-ac00-42ff241d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3750-adce-491e-ac70-eab6f6288b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04de8-12b1-47f0-ac00-42ff241d17aa" xsi:nil="true"/>
  </documentManagement>
</p:properties>
</file>

<file path=customXml/itemProps1.xml><?xml version="1.0" encoding="utf-8"?>
<ds:datastoreItem xmlns:ds="http://schemas.openxmlformats.org/officeDocument/2006/customXml" ds:itemID="{505CDBA5-1C37-4803-B3DC-803756F46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4de8-12b1-47f0-ac00-42ff241d17aa"/>
    <ds:schemaRef ds:uri="91ed3750-adce-491e-ac70-eab6f6288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2FF1D-384E-4198-8424-A0AAC4664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4FA8C-BBD9-4AE0-9506-808F31745005}">
  <ds:schemaRefs>
    <ds:schemaRef ds:uri="http://schemas.microsoft.com/office/2006/metadata/properties"/>
    <ds:schemaRef ds:uri="http://schemas.microsoft.com/office/infopath/2007/PartnerControls"/>
    <ds:schemaRef ds:uri="32a04de8-12b1-47f0-ac00-42ff241d1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RandMcNally_SafetyDirect_Template_v2.dotm</Template>
  <TotalTime>30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Bloam</dc:creator>
  <cp:keywords/>
  <dc:description/>
  <cp:lastModifiedBy>Eric Bloam</cp:lastModifiedBy>
  <cp:revision>2</cp:revision>
  <dcterms:created xsi:type="dcterms:W3CDTF">2025-01-10T15:04:00Z</dcterms:created>
  <dcterms:modified xsi:type="dcterms:W3CDTF">2025-01-10T15:34:00Z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0x01010067323892D5A61F48A40B9612D8FB1D23</vt:lpwstr>
  </property>
</Properties>
</file>